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r="http://schemas.openxmlformats.org/officeDocument/2006/relationships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drawing>
          <wp:anchor xmlns:wp="http://schemas.openxmlformats.org/drawingml/2006/wordprocessingDrawing" distT="0" distB="179705" distL="179705" distR="114300" simplePos="0" relativeHeight="0" behindDoc="0" locked="0" layoutInCell="0" allowOverlap="0">
            <wp:simplePos x="0" y="0"/>
            <wp:positionH relativeFrom="rightMargin">
              <wp:posOffset>-2160270</wp:posOffset>
            </wp:positionH>
            <wp:positionV relativeFrom="paragraph">
              <wp:posOffset>635</wp:posOffset>
            </wp:positionV>
            <wp:extent cx="2160270" cy="2160270"/>
            <wp:effectExtent l="0" t="0" r="0" b="0"/>
            <wp:wrapSquare wrapText="bothSides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 dpi="0">
                    <a:blip xmlns:r="http://schemas.openxmlformats.org/officeDocument/2006/relationships" r:embed="Relimage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0270" cy="216027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Leuchtenname: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l.encore SL30 Aufbaurahmen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Artikelnummer: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806801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>Serienbeschreibung: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l.encore SL30/SL62 Flächenleuchte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Die l.encore SL30/SL62 ist eine ultraflache LED-Leuchte mit einer Aufbauhöhe von nur 9 mm. Die Leuchte kann als Einlege-, Einbau-, Aufbau-, Anbau- oder Pendelleuchte eingesetzt werden. Der weiße, pulverbeschichtete Alurahmen integriert hocheffiziente LED-Platinen mit stabilisierter Farbtemperatur und hervorragendem Farbwiedergabeindex. Die patentierte Kantenlichteinspeisung sorgt für eine homogene Lichtfläche mit gleichmäßiger Lichtverteilung.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Eigenschaften: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Vielseitige Nutzung: Einlegeleuchte, Einbauleuchte, Aufbauleuchte, Pendelleuchte oder Wandleuchte.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Ultraflaches Design: Aufbauhöhe von nur 9 mm, ideal für moderne Innenräume.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Homogenes Licht: Opale Diffusorscheibe für breitstreuende, gleichmäßige Beleuchtung.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Flimmerfreies Licht: Für ein angenehmes visuelles Erlebnis.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Externer Konverter: Flexibel auf der Leuchtenrückseite oder der abgehängten Decke platzierbar.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Patentierte Technologie: Effiziente Kantenlichteinspeisung für reduzierte Leuchtdichten.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Montagemöglichkeiten: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Einlegen: Direkt in Rasterdecken integrierbar.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Aufbau: Mit optionalem Aufbaurahmen nutzbar.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Einbau: In Gipsdecken mit Einbaurahmen montierbar.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Pendel: Mit optionalem Pendelset flexibel einsetzbar.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Anbau: Mit Klammer-Set in abgehängte Decken montierbar.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Merkmale: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Einlgeleuchte, Pendelleuchte, Aufbauleuchte, Anbauleuchte oder Einbauleuchte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quadratisch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flaches 9mm Light Paneel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Ohne Zubehör als Einlegeleuchte für Rasterdecken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auch als Wandleuchte geeignet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- 2 Baugrüßen verfügbar 30x30 und 62x62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Opale gleichmäßig breitstreuende Diffusorscheibe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Patentierte Kanteneinspeisung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Flimmerfreies Licht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inklusive externem Konverter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Montagezubehör je nach Einsatzweck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Mögliche Modifikationen: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Dimmschnittstelle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Zubehörteile für Montagearten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Auf Anfrage ohne zusätzliche Kosten: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Gewicht (kg):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0,6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Farbe: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Weiß RAL 9003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Lichtfarbe / Lichttemperatur (K):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Schutzart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Schutzklasse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Durchmesser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Abmessungen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Breite: 295mm; Höhe: 50mm; Länge: 295mm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Einbautiefe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Pendellänge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Deckenausschnitt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Effizienz (lm/W):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Farbwiedergabeindex Ra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Lichtaustrittswinkel (Grad):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direkt / indirekt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/ 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Lichtstromerhalt (%):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Systemleistung (W):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Systemleistung direkt / indirekt (W):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/ 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Betriebsgerät: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Betriebsgerätbeschreibung: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Einheitliche Blendungsbewertung (URG):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Lichtverteilung direkt / indirekt (%):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Produktvariantenbeschreibung: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l.encore SL30 Aufbaurahmen</w:t>
      </w:r>
    </w:p>
    <w:p>
      <w:pPr>
        <w:spacing w:lineRule="auto" w:line="240"/>
        <w:jc w:val="left"/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Quadratischer Metallrahmen zur Aufnahme des l.encore SL30 Paneels. Rahmen pulverbeschichtet zur Montage an die Decke. Darin kann der externe Konverter des SL30 Moduls untergebracht werden.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Hersteller: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luxwerk - manufaktur für lichttechnik GmbH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Artikelnummer: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806801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</w:p>
    <w:sectPr>
      <w:headerReference w:type="first" r:id="RelHdr1"/>
      <w:headerReference w:type="default" r:id="RelHdr2"/>
      <w:footerReference w:type="first" r:id="RelFtr1"/>
      <w:footerReference w:type="default" r:id="RelFtr2"/>
      <w:type w:val="nextPage"/>
      <w:pgSz w:w="11906" w:h="16838" w:code="0"/>
      <w:pgMar w:left="1020" w:right="1020" w:top="1701" w:bottom="1417" w:header="907" w:footer="0" w:gutter="0"/>
      <w:titlePg w:val="1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720"/>
      <w:gridCol w:w="5760"/>
      <w:gridCol w:w="720"/>
    </w:tblGrid>
    <w:tr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20"/>
              <w:szCs w:val="20"/>
            </w:rPr>
          </w:pPr>
        </w:p>
      </w:tc>
      <w:tc>
        <w:tcPr>
          <w:tcW w:w="40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t>luxwerk - manufaktur für lichttechnik GmbH</w:t>
            <w:br w:type="textWrapping"/>
            <w:t>Gewerbestraße 11 | 79364 Malterdingen</w:t>
            <w:br w:type="textWrapping"/>
            <w:t>Tel: +49.7644.92699.200 | FAX: +49.7644.92699.299</w:t>
            <w:br w:type="textWrapping"/>
            <w:t xml:space="preserve">info@luxwerk - lichttechnik.com | www.luxwerk-lichttechnik.com </w:t>
          </w:r>
        </w:p>
      </w:tc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22"/>
              <w:szCs w:val="22"/>
            </w:rPr>
          </w:pPr>
          <w:r>
            <w:rPr>
              <w:rFonts w:ascii="Arial" w:hAnsi="Arial" w:cs="Arial"/>
              <w:color w:val="646464"/>
              <w:sz w:val="22"/>
              <w:szCs w:val="22"/>
            </w:rPr>
            <w:fldChar w:fldCharType="begin"/>
          </w:r>
          <w:r>
            <w:rPr>
              <w:rFonts w:ascii="Arial" w:hAnsi="Arial" w:cs="Arial"/>
              <w:color w:val="646464"/>
              <w:sz w:val="22"/>
              <w:szCs w:val="22"/>
            </w:rPr>
            <w:instrText>PAGE \* ARABIC</w:instrTex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separate"/>
          </w:r>
          <w:r>
            <w:rPr>
              <w:rFonts w:ascii="Arial" w:hAnsi="Arial" w:cs="Arial"/>
              <w:color w:val="646464"/>
              <w:sz w:val="22"/>
              <w:szCs w:val="22"/>
            </w:rPr>
            <w:t>#</w: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end"/>
          </w:r>
        </w:p>
      </w:tc>
    </w:tr>
  </w:tbl>
  <w:p/>
</w:ftr>
</file>

<file path=word/footer2.xml><?xml version="1.0" encoding="utf-8"?>
<w:ftr xmlns:w="http://schemas.openxmlformats.org/wordprocessingml/2006/main" xmlns:r="http://schemas.openxmlformats.org/officeDocument/2006/relationships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720"/>
      <w:gridCol w:w="5760"/>
      <w:gridCol w:w="720"/>
    </w:tblGrid>
    <w:tr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20"/>
              <w:szCs w:val="20"/>
            </w:rPr>
          </w:pPr>
        </w:p>
      </w:tc>
      <w:tc>
        <w:tcPr>
          <w:tcW w:w="40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t>luxwerk - manufaktur für lichttechnik GmbH</w:t>
            <w:br w:type="textWrapping"/>
            <w:t>Gewerbestraße 11 | 79364 Malterdingen</w:t>
            <w:br w:type="textWrapping"/>
            <w:t>Tel: +49.7644.92699.200 | FAX: +49.7644.92699.299</w:t>
            <w:br w:type="textWrapping"/>
            <w:t xml:space="preserve">info@luxwerk - lichttechnik.com | www.luxwerk-lichttechnik.com </w:t>
          </w:r>
        </w:p>
      </w:tc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22"/>
              <w:szCs w:val="22"/>
            </w:rPr>
          </w:pPr>
          <w:r>
            <w:rPr>
              <w:rFonts w:ascii="Arial" w:hAnsi="Arial" w:cs="Arial"/>
              <w:color w:val="646464"/>
              <w:sz w:val="22"/>
              <w:szCs w:val="22"/>
            </w:rPr>
            <w:fldChar w:fldCharType="begin"/>
          </w:r>
          <w:r>
            <w:rPr>
              <w:rFonts w:ascii="Arial" w:hAnsi="Arial" w:cs="Arial"/>
              <w:color w:val="646464"/>
              <w:sz w:val="22"/>
              <w:szCs w:val="22"/>
            </w:rPr>
            <w:instrText>PAGE \* ARABIC</w:instrTex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separate"/>
          </w:r>
          <w:r>
            <w:rPr>
              <w:rFonts w:ascii="Arial" w:hAnsi="Arial" w:cs="Arial"/>
              <w:color w:val="646464"/>
              <w:sz w:val="22"/>
              <w:szCs w:val="22"/>
            </w:rPr>
            <w:t>#</w: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end"/>
          </w:r>
        </w:p>
      </w:tc>
    </w:tr>
  </w:tbl>
  <w:p/>
</w:ftr>
</file>

<file path=word/header1.xml><?xml version="1.0" encoding="utf-8"?>
<w:hdr xmlns:w="http://schemas.openxmlformats.org/wordprocessingml/2006/main" xmlns:r="http://schemas.openxmlformats.org/officeDocument/2006/relationships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5698"/>
      <w:gridCol w:w="1502"/>
    </w:tblGrid>
    <w:tr>
      <w:tc>
        <w:tcPr>
          <w:tcW w:w="3957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left"/>
            <w:rPr>
              <w:rFonts w:ascii="Arial" w:hAnsi="Arial" w:cs="Arial"/>
              <w:color w:val="646464"/>
              <w:sz w:val="20"/>
              <w:szCs w:val="20"/>
            </w:rPr>
          </w:pPr>
          <w:r>
            <w:rPr>
              <w:rFonts w:ascii="Arial" w:hAnsi="Arial" w:cs="Arial"/>
              <w:color w:val="646464"/>
              <w:sz w:val="20"/>
              <w:szCs w:val="20"/>
            </w:rPr>
            <w:t>Leuchtenausschreibungstexte | www.luxwerk-lichttechnik.com</w:t>
          </w:r>
        </w:p>
      </w:tc>
      <w:tc>
        <w:tcPr>
          <w:tcW w:w="1043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drawing>
              <wp:inline xmlns:wp="http://schemas.openxmlformats.org/drawingml/2006/wordprocessingDrawing" distT="0" distB="0" distL="0" distR="0">
                <wp:extent cx="1189355" cy="431165"/>
                <wp:effectExtent l="0" t="0" r="0" b="0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 dpi="0">
                        <a:blip xmlns:r="http://schemas.openxmlformats.org/officeDocument/2006/relationships" r:embed="Relimage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9355" cy="431165"/>
                        </a:xfrm>
                        <a:prstGeom prst="rect"/>
                      </pic:spPr>
                    </pic:pic>
                  </a:graphicData>
                </a:graphic>
              </wp:inline>
            </w:drawing>
          </w:r>
        </w:p>
      </w:tc>
    </w:tr>
  </w:tbl>
  <w:p/>
</w:hdr>
</file>

<file path=word/header2.xml><?xml version="1.0" encoding="utf-8"?>
<w:hdr xmlns:w="http://schemas.openxmlformats.org/wordprocessingml/2006/main" xmlns:r="http://schemas.openxmlformats.org/officeDocument/2006/relationships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5698"/>
      <w:gridCol w:w="1502"/>
    </w:tblGrid>
    <w:tr>
      <w:tc>
        <w:tcPr>
          <w:tcW w:w="3957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left"/>
            <w:rPr>
              <w:rFonts w:ascii="Arial" w:hAnsi="Arial" w:cs="Arial"/>
              <w:color w:val="646464"/>
              <w:sz w:val="20"/>
              <w:szCs w:val="20"/>
            </w:rPr>
          </w:pPr>
          <w:r>
            <w:rPr>
              <w:rFonts w:ascii="Arial" w:hAnsi="Arial" w:cs="Arial"/>
              <w:color w:val="646464"/>
              <w:sz w:val="20"/>
              <w:szCs w:val="20"/>
            </w:rPr>
            <w:t>Leuchtenausschreibungstexte | www.luxwerk-lichttechnik.com</w:t>
          </w:r>
        </w:p>
      </w:tc>
      <w:tc>
        <w:tcPr>
          <w:tcW w:w="1043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drawing>
              <wp:inline xmlns:wp="http://schemas.openxmlformats.org/drawingml/2006/wordprocessingDrawing" distT="0" distB="0" distL="0" distR="0">
                <wp:extent cx="1189355" cy="431165"/>
                <wp:effectExtent l="0" t="0" r="0" b="0"/>
                <wp:docPr id="2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/>
                      </pic:nvPicPr>
                      <pic:blipFill dpi="0">
                        <a:blip xmlns:r="http://schemas.openxmlformats.org/officeDocument/2006/relationships" r:embed="Relimage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9355" cy="431165"/>
                        </a:xfrm>
                        <a:prstGeom prst="rect"/>
                      </pic:spPr>
                    </pic:pic>
                  </a:graphicData>
                </a:graphic>
              </wp:inline>
            </w:drawing>
          </w:r>
        </w:p>
      </w:tc>
    </w:tr>
  </w:tbl>
  <w:p/>
</w:hdr>
</file>

<file path=word/numbering.xml><?xml version="1.0" encoding="utf-8"?>
<w:numbering xmlns:w="http://schemas.openxmlformats.org/wordprocessingml/2006/main"/>
</file>

<file path=word/settings.xml><?xml version="1.0" encoding="utf-8"?>
<w:settings xmlns:r="http://schemas.openxmlformats.org/officeDocument/2006/relationships" xmlns:w="http://schemas.openxmlformats.org/wordprocessingml/2006/main">
  <w:displayBackgroundShape w:val="0"/>
  <w:defaultTabStop w:val="720"/>
  <w:autoHyphenation w:val="0"/>
  <w:evenAndOddHeaders w:val="0"/>
  <w:characterSpacingControl w:val="compressPunctuation"/>
  <w:compat/>
  <m:mathPr xmlns:m="http://schemas.openxmlformats.org/officeDocument/2006/math">
    <m:brkBin m:val="before"/>
    <m:brkBinSub m:val="--"/>
    <m:defJc m:val="centerGroup"/>
    <m:interSp m:val="0"/>
    <m:intLim m:val="undOvr"/>
    <m:intraSp m:val="0"/>
    <m:lMargin m:val="0"/>
    <m:mathFont m:val="Cambria Math"/>
    <m:naryLim m:val="undOvr"/>
    <m:postSp m:val="0"/>
    <m:preSp m:val="0"/>
    <m:rMargin m:val="0"/>
    <m:wrapIndent m:val="0"/>
    <m:wrapRight m:val="0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cstheme="minorBidi" w:eastAsiaTheme="minorEastAsia"/>
        <w:sz w:val="22"/>
        <w:szCs w:val="22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png" /><Relationship Id="RelHdr1" Type="http://schemas.openxmlformats.org/officeDocument/2006/relationships/header" Target="header1.xml" /><Relationship Id="RelHdr2" Type="http://schemas.openxmlformats.org/officeDocument/2006/relationships/header" Target="header2.xml" /><Relationship Id="RelFtr1" Type="http://schemas.openxmlformats.org/officeDocument/2006/relationships/footer" Target="footer1.xml" /><Relationship Id="RelFtr2" Type="http://schemas.openxmlformats.org/officeDocument/2006/relationships/footer" Target="footer2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_rels/footer1.xml.rels>&#65279;<?xml version="1.0" encoding="utf-8"?><Relationships xmlns="http://schemas.openxmlformats.org/package/2006/relationships" />
</file>

<file path=word/_rels/footer2.xml.rels>&#65279;<?xml version="1.0" encoding="utf-8"?><Relationships xmlns="http://schemas.openxmlformats.org/package/2006/relationships" />
</file>

<file path=word/_rels/header1.xml.rels>&#65279;<?xml version="1.0" encoding="utf-8"?><Relationships xmlns="http://schemas.openxmlformats.org/package/2006/relationships"><Relationship Id="Relimage2" Type="http://schemas.openxmlformats.org/officeDocument/2006/relationships/image" Target="/media/image2.png" /></Relationships>
</file>

<file path=word/_rels/header2.xml.rels>&#65279;<?xml version="1.0" encoding="utf-8"?><Relationships xmlns="http://schemas.openxmlformats.org/package/2006/relationships"><Relationship Id="Relimage3" Type="http://schemas.openxmlformats.org/officeDocument/2006/relationships/image" Target="/media/image3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API/24.2.6.0</Application>
  <AppVersion>24.2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2025-05-11T19:15:37Z</dcterms:created>
  <dcterms:modified xsi:type="dcterms:W3CDTF">2025-05-11T19:15:42Z</dcterms:modified>
  <cp:revision>1</cp:revision>
</cp:coreProperties>
</file>