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-1727835</wp:posOffset>
            </wp:positionH>
            <wp:positionV relativeFrom="paragraph">
              <wp:posOffset>635</wp:posOffset>
            </wp:positionV>
            <wp:extent cx="1727835" cy="172783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xmlns:r="http://schemas.openxmlformats.org/officeDocument/2006/relationships" r:embed="Relimage1"/>
                    <a:srcRect/>
                    <a:stretch>
                      <a:fillRect/>
                    </a:stretch>
                  </pic:blipFill>
                  <pic:spPr>
                    <a:xfrm>
                      <a:off x="0" y="0"/>
                      <a:ext cx="1727835" cy="1727835"/>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l.une ceiling L Aufbaustrahler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808759</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Technischer Ausschreibungstext – l.une ceiling Strahler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Leistungsstarker LED-Strahler für Deckenanbauanwendungen in den Varianten S, L und Zoom. Der l.une ceiling Strahler ist dreh- und schwenkbar (bis 90°) und ermöglicht eine präzise Ausrichtung des Lichts auf Ausstellungs-, Verkaufs- oder Arbeitsflächen.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Das Gehäuse besteht aus robustem Aluminiumdruckguss und dient zugleich als passiver Kühlkörper zur thermischen Stabilisierung. Die integrierte Betriebselektronik ist platzsparend in das Gehäuse eingebaut und in schaltbarer oder optional dimmbarer Ausführung erhältlich.</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eingesetzte Hochleistungs-LED-Platine liefert flimmerfreies, rotationssymmetrisches Licht mit guter Farbwiedergabe (Ra &gt;90) und verschiedenen Abstrahlwinkeln je nach Anwendung. Die Zoom-Variante erlaubt eine stufenlose Einstellung des Lichtaustrittswinkels von 12° bis 60°, ideal für wechselnde Lichtanforderungen. Erhältlich in verschiedenen Lichtfarben.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Variante und technische Details wie folgt: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Aufbaustrahler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Dreh- und schwenkbar 90°</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Betriebselektronik in Leuchte integriert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1,3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Weiß</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4000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Durchmesser (mm): </w:t>
      </w:r>
      <w:r>
        <w:rPr>
          <w:rFonts w:ascii="Arial" w:hAnsi="Arial" w:cs="Arial"/>
          <w:b w:val="0"/>
          <w:i w:val="0"/>
          <w:bCs w:val="0"/>
          <w:iCs w:val="0"/>
          <w:color w:val="000000"/>
          <w:sz w:val="22"/>
          <w:szCs w:val="22"/>
        </w:rPr>
        <w:t>100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0mm; Höhe: 181mm; Länge: 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Effizienz (lm/W): </w:t>
      </w:r>
      <w:r>
        <w:rPr>
          <w:rFonts w:ascii="Arial" w:hAnsi="Arial" w:cs="Arial"/>
          <w:b w:val="1"/>
          <w:i w:val="0"/>
          <w:bCs w:val="1"/>
          <w:iCs w:val="0"/>
          <w:color w:val="000000"/>
          <w:sz w:val="22"/>
          <w:szCs w:val="22"/>
        </w:rPr>
        <w:t>119,68 lm/W</w:t>
      </w:r>
      <w:r>
        <w:rPr>
          <w:rFonts w:ascii="Arial" w:hAnsi="Arial" w:cs="Arial"/>
          <w:b w:val="1"/>
          <w:i w:val="0"/>
          <w:bCs w:val="1"/>
          <w:iCs w:val="0"/>
          <w:color w:val="000000"/>
          <w:sz w:val="12"/>
          <w:szCs w:val="12"/>
        </w:rPr>
        <w:br w:type="textWrapping"/>
      </w:r>
      <w:r>
        <w:rPr>
          <w:rFonts w:ascii="Arial" w:hAnsi="Arial" w:cs="Arial"/>
          <w:b w:val="1"/>
          <w:i w:val="0"/>
          <w:bCs w:val="1"/>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&gt;80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55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3710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3710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Lichtstromerhalt (%):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31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31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schaltbar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nicht dimmbar / schaltbar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&lt;24</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100 / 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808759</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w:type="first" r:id="RelHdr1"/>
      <w:headerReference w:type="default" r:id="RelHdr2"/>
      <w:footerReference w:type="first" r:id="RelFtr1"/>
      <w:footerReference w:type="default" r:id="RelFtr2"/>
      <w:type w:val="nextPage"/>
      <w:pgSz w:w="11906" w:h="16838" w:code="0"/>
      <w:pgMar w:left="1020" w:right="1020" w:top="2551" w:bottom="1134" w:header="0" w:footer="454" w:gutter="0"/>
      <w:titlePg w:val="1"/>
    </w:sectPr>
  </w:body>
</w:document>
</file>

<file path=word/fontTable.xml><?xml version="1.0" encoding="utf-8"?>
<w:fonts xmlns:w="http://schemas.openxmlformats.org/wordprocessingml/2006/main">
  <w:font w:name="Calibri">
    <w:embedRegular xmlns:r="http://schemas.openxmlformats.org/officeDocument/2006/relationships" r:id="rId0" w:fontKey="{2d944d97-e045-4380-8bd2-dfb199b35d66}"/>
  </w:font>
  <w:font w:name="Arial">
    <w:embedBold xmlns:r="http://schemas.openxmlformats.org/officeDocument/2006/relationships" r:id="rId1" w:fontKey="{0f47435e-a383-4205-ba8e-2a6f8b46b6a0}"/>
  </w:font>
  <w:font w:name="Arial">
    <w:embedRegular xmlns:r="http://schemas.openxmlformats.org/officeDocument/2006/relationships" r:id="rId2" w:fontKey="{68f7900e-876e-46a7-939f-033d8a7252c4}"/>
  </w:font>
</w:fonts>
</file>

<file path=word/footer1.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07.2025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footer2.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07.2025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header1.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2" name="Rectangle 2"/>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xmlns:o="urn:schemas-microsoft-com:office:office" id="_x0000_t32" coordsize="21600,21600" o:spt="32" path="m,l21600,21600e" filled="f">
              <v:path fillok="f" o:connecttype="none"/>
              <o:lock v:ext="edit" shapetype="t"/>
            </v:shapetype>
            <v:shape xmlns:o="urn:schemas-microsoft-com:office:office" type="#_x0000_t32" id="Rectangle 2" o:spid="_x0000_s1026"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3" name="TextBox 3"/>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l.une ceiling L Aufbaustrahler - Leuchtenausschreibungstext</w:t>
                          </w:r>
                        </w:p>
                      </w:txbxContent>
                    </wps:txbx>
                    <wps:bodyPr wrap="square" lIns="0" tIns="0" rIns="0" bIns="0"/>
                  </wps:wsp>
                </a:graphicData>
              </a:graphic>
            </wp:anchor>
          </w:drawing>
        </mc:Choice>
        <mc:Fallback>
          <w:pict>
            <v:shapetype xmlns:o="urn:schemas-microsoft-com:office:office" id="_x0000_t202" coordsize="21600,21600" o:spt="202" path="m,l,21600r21600,l21600,xe">
              <v:stroke joinstyle="miter"/>
              <v:path gradientshapeok="t" o:connecttype="rect"/>
            </v:shapetype>
            <v:shape xmlns:o="urn:schemas-microsoft-com:office:office" type="#_x0000_t202" id="TextBox 3" o:spid="_x0000_s1027"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l.une ceiling L Aufbaustrahler - Leuchtenausschreibungstext</w:t>
                    </w:r>
                  </w:p>
                </w:txbxContent>
              </v:textbox>
              <v:fill opacity=""/>
              <v:stroke opacity=""/>
            </v:shape>
          </w:pict>
        </mc:Fallback>
      </mc:AlternateContent>
    </w:r>
  </w:p>
</w:hdr>
</file>

<file path=word/header2.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3"/>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5" name="Rectangle 5"/>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xmlns:o="urn:schemas-microsoft-com:office:office" type="#_x0000_t32" id="Rectangle 5" o:spid="_x0000_s1028"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6" name="TextBox 6"/>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l.une ceiling L Aufbaustrahler - Leuchtenausschreibungstext</w:t>
                          </w:r>
                        </w:p>
                      </w:txbxContent>
                    </wps:txbx>
                    <wps:bodyPr wrap="square" lIns="0" tIns="0" rIns="0" bIns="0"/>
                  </wps:wsp>
                </a:graphicData>
              </a:graphic>
            </wp:anchor>
          </w:drawing>
        </mc:Choice>
        <mc:Fallback>
          <w:pict>
            <v:shape xmlns:o="urn:schemas-microsoft-com:office:office" type="#_x0000_t202" id="TextBox 6" o:spid="_x0000_s1029"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l.une ceiling L Aufbaustrahler - Leuchtenausschreibungstext</w:t>
                    </w:r>
                  </w:p>
                </w:txbxContent>
              </v:textbox>
              <v:fill opacity=""/>
              <v:stroke opacity=""/>
            </v:shape>
          </w:pict>
        </mc:Fallback>
      </mc:AlternateContent>
    </w:r>
  </w:p>
</w:hdr>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w:embedTrueTypeFonts w:val="1"/>
  <w:displayBackgroundShape w:val="0"/>
  <w:defaultTabStop w:val="720"/>
  <w:autoHyphenation w:val="0"/>
  <w:evenAndOddHeaders w:val="0"/>
  <w:characterSpacingControl w:val="compressPunctuation"/>
  <w:compat/>
  <m:mathPr xmlns:m="http://schemas.openxmlformats.org/officeDocument/2006/math">
    <m:brkBin m:val="before"/>
    <m:brkBinSub m:val="--"/>
    <m:defJc m:val="centerGroup"/>
    <m:interSp m:val="0"/>
    <m:intLim m:val="undOvr"/>
    <m:intraSp m:val="0"/>
    <m:lMargin m:val="0"/>
    <m:mathFont m:val="Cambria Math"/>
    <m:naryLim m:val="undOvr"/>
    <m:postSp m:val="0"/>
    <m:preSp m:val="0"/>
    <m:rMargin m:val="0"/>
    <m:wrapIndent m:val="0"/>
    <m:wrapRight m:val="0"/>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 Id="Fonts1" Type="http://schemas.openxmlformats.org/officeDocument/2006/relationships/fontTable" Target="fontTable.xml" /></Relationships>
</file>

<file path=word/_rels/fontTable.xml.rels>&#65279;<?xml version="1.0" encoding="utf-8"?><Relationships xmlns="http://schemas.openxmlformats.org/package/2006/relationships"><Relationship Id="rId0" Type="http://schemas.openxmlformats.org/officeDocument/2006/relationships/font" Target="fonts/font0.odttf" /><Relationship Id="rId1" Type="http://schemas.openxmlformats.org/officeDocument/2006/relationships/font" Target="fonts/font1.odttf" /><Relationship Id="rId2" Type="http://schemas.openxmlformats.org/officeDocument/2006/relationships/font" Target="fonts/font2.odttf"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API/24.2.6.0</Application>
  <AppVersion>24.2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2025-07-09T15:41:56Z</dcterms:created>
  <dcterms:modified xsi:type="dcterms:W3CDTF">2025-07-09T15:42:08Z</dcterms:modified>
  <cp:revision>1</cp:revision>
</cp:coreProperties>
</file>