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" Type="http://schemas.openxmlformats.org/officeDocument/2006/relationships/officeDocument" Target="/word/document.xml" /><Relationship Id="coreR1" Type="http://schemas.openxmlformats.org/package/2006/relationships/metadata/core-properties" Target="/docProps/core.xml" /><Relationship Id="appR1" Type="http://schemas.openxmlformats.org/officeDocument/2006/relationships/extended-properties" Target="/docProps/app.xml" /></Relationships>
</file>

<file path=word/document.xml><?xml version="1.0" encoding="utf-8"?>
<w:document xmlns:w="http://schemas.openxmlformats.org/wordprocessingml/2006/main" xmlns:r="http://schemas.openxmlformats.org/officeDocument/2006/relationships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body>
    <w:p>
      <w:pPr>
        <w:spacing w:lineRule="auto" w:line="240"/>
        <w:jc w:val="left"/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</w:pPr>
      <w:r>
        <w:drawing>
          <wp:anchor xmlns:wp="http://schemas.openxmlformats.org/drawingml/2006/wordprocessingDrawing" distT="0" distB="179705" distL="179705" distR="114300" simplePos="0" relativeHeight="0" behindDoc="0" locked="0" layoutInCell="0" allowOverlap="0">
            <wp:simplePos x="0" y="0"/>
            <wp:positionH relativeFrom="rightMargin">
              <wp:posOffset>-1727835</wp:posOffset>
            </wp:positionH>
            <wp:positionV relativeFrom="paragraph">
              <wp:posOffset>635</wp:posOffset>
            </wp:positionV>
            <wp:extent cx="1727835" cy="1727835"/>
            <wp:effectExtent l="0" t="0" r="0" b="0"/>
            <wp:wrapSquare wrapText="bothSides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 dpi="0">
                    <a:blip xmlns:r="http://schemas.openxmlformats.org/officeDocument/2006/relationships" r:embed="Relimage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27835" cy="1727835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Leuchtenname: 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x.row P System direkt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Artikelnummer: 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815962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>Serienbeschreibung:</w:t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Technischer Ausschreibungstext:</w:t>
      </w:r>
    </w:p>
    <w:p>
      <w:pPr>
        <w:spacing w:lineRule="auto" w:line="240"/>
        <w:jc w:val="left"/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</w:pP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x.row P System linearer Pendellichtkanal als immer maßgefertigter abgependelter LED-Lichtkanal mit direktem oder direkt/indirektem Lichtaustritt. Trägerprofil aus stranggepresstem Aluminium, mit lackierter Oberfläche für robust und langlebig Optik. Pendel an höhenverstellbaren Stahlseilen.</w:t>
      </w:r>
    </w:p>
    <w:p>
      <w:pPr>
        <w:spacing w:lineRule="auto" w:line="240"/>
        <w:jc w:val="left"/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</w:pP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Das Gehäuse mit 100 mm Breite.</w:t>
      </w:r>
    </w:p>
    <w:p>
      <w:pPr>
        <w:spacing w:lineRule="auto" w:line="240"/>
        <w:jc w:val="left"/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</w:pP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Betriebsgerät beinhaltet. In der Regel zur externen Montage.</w:t>
      </w:r>
    </w:p>
    <w:p>
      <w:pPr>
        <w:spacing w:lineRule="auto" w:line="240"/>
        <w:jc w:val="left"/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</w:pP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Wird immer individuell projektbezogen maßgefertigt.</w:t>
      </w:r>
    </w:p>
    <w:p>
      <w:pPr>
        <w:spacing w:lineRule="auto" w:line="240"/>
        <w:jc w:val="left"/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</w:pP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Hocheffizienten High-Brightness-LED-Platinen</w:t>
      </w:r>
    </w:p>
    <w:p>
      <w:pPr>
        <w:spacing w:lineRule="auto" w:line="240"/>
        <w:jc w:val="left"/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</w:pP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Kugellinsen zur gleichmäßigen Lichtstreuung.</w:t>
      </w:r>
    </w:p>
    <w:p>
      <w:pPr>
        <w:spacing w:lineRule="auto" w:line="240"/>
        <w:jc w:val="left"/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</w:pP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Je nach Anwendungsbereich ist der Lichtkanal mit unterschiedlichen Entblendungen verfügbar:</w:t>
      </w:r>
    </w:p>
    <w:p>
      <w:pPr>
        <w:spacing w:lineRule="auto" w:line="240"/>
        <w:jc w:val="left"/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</w:pP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*Microprismenscheibe:</w:t>
      </w:r>
    </w:p>
    <w:p>
      <w:pPr>
        <w:spacing w:lineRule="auto" w:line="240"/>
        <w:jc w:val="left"/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</w:pP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Moderne Abdeckung reduziert effektiv die Blendwirkung für eine blendfreie Lichtverteilung.</w:t>
      </w:r>
    </w:p>
    <w:p>
      <w:pPr>
        <w:spacing w:lineRule="auto" w:line="240"/>
        <w:jc w:val="left"/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</w:pP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Gute Lichtqualität ohne störende Reflexionen.</w:t>
      </w:r>
    </w:p>
    <w:p>
      <w:pPr>
        <w:spacing w:lineRule="auto" w:line="240"/>
        <w:jc w:val="left"/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</w:pP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**Opale Abdeckung:</w:t>
      </w:r>
    </w:p>
    <w:p>
      <w:pPr>
        <w:spacing w:lineRule="auto" w:line="240"/>
        <w:jc w:val="left"/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</w:pP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Gleichmäßige und diffuse Lichtverteilung.&lt;</w:t>
      </w:r>
    </w:p>
    <w:p>
      <w:pPr>
        <w:spacing w:lineRule="auto" w:line="240"/>
        <w:jc w:val="left"/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</w:pP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Weiches, angenehmes Licht und reduziert Schattenbildung.</w:t>
      </w:r>
    </w:p>
    <w:p>
      <w:pPr>
        <w:spacing w:lineRule="auto" w:line="240"/>
        <w:jc w:val="left"/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</w:pP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Variante und technische Daten wie folgt: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Merkmale: </w:t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- Besonders vielfältig nutzbares Gehäuse</w:t>
      </w:r>
    </w:p>
    <w:p>
      <w:pPr>
        <w:spacing w:lineRule="auto" w:line="240"/>
        <w:jc w:val="left"/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</w:pP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- 100mm breit und 50mm hoch</w:t>
      </w:r>
    </w:p>
    <w:p>
      <w:pPr>
        <w:spacing w:lineRule="auto" w:line="240"/>
        <w:jc w:val="left"/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</w:pP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- projektbezogene Längen</w:t>
      </w:r>
    </w:p>
    <w:p>
      <w:pPr>
        <w:spacing w:lineRule="auto" w:line="240"/>
        <w:jc w:val="left"/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</w:pP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- Microprismen: sehr gut entblendet, gleichmäßiges Licht, brilliant im Raum</w:t>
      </w:r>
    </w:p>
    <w:p>
      <w:pPr>
        <w:spacing w:lineRule="auto" w:line="240"/>
        <w:jc w:val="left"/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</w:pP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- Opal: diffus, gleichmäßiges Licht, breitstrahlend</w:t>
      </w:r>
    </w:p>
    <w:p>
      <w:pPr>
        <w:spacing w:lineRule="auto" w:line="240"/>
        <w:jc w:val="left"/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</w:pP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- Lichtkanal</w:t>
      </w:r>
    </w:p>
    <w:p>
      <w:pPr>
        <w:spacing w:lineRule="auto" w:line="240"/>
        <w:jc w:val="left"/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</w:pP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- durchverdrahtet</w:t>
      </w:r>
    </w:p>
    <w:p>
      <w:pPr>
        <w:spacing w:lineRule="auto" w:line="240"/>
        <w:jc w:val="left"/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</w:pP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- Flimmerfreies Licht</w:t>
      </w:r>
    </w:p>
    <w:p>
      <w:pPr>
        <w:spacing w:lineRule="auto" w:line="240"/>
        <w:jc w:val="left"/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</w:pPr>
      <w:r>
        <w:rPr>
          <w:rFonts w:ascii="Arial" w:hAnsi="Arial" w:cs="Arial"/>
          <w:i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i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Auf Anfrage ohne zusätzliche Kosten: </w:t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- Andere Lichtfarben</w:t>
      </w:r>
    </w:p>
    <w:p>
      <w:pPr>
        <w:spacing w:lineRule="auto" w:line="240"/>
        <w:jc w:val="left"/>
      </w:pPr>
      <w:r>
        <w:rPr>
          <w:rFonts w:ascii="Arial" w:hAnsi="Arial" w:cs="Arial"/>
          <w:i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i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Gewicht (kg): 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-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Farbe: 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RAL9003 Signalweiß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Lichtfarbe / Lichttemperatur (K): 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4000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Schutzart (-): 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IP20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Schutzklasse (-): 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I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Durchmesser (mm): 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-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Abmessungen (mm): 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Breite: 100mm; Höhe: 50mm; Länge: 0mm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Einbautiefe (mm): 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-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Pendellänge (mm): 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2000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Deckenausschnitt (mm): 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-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Effizienz (lm/W): </w:t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>142,11 lm/W</w:t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Farbwiedergabeindex Ra (-): 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&gt;80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Lichtaustrittswinkel (Grad): 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90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Gesamtlichtstrom (lm): 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2700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Gesamtlichtstrom direkt / indirekt (lm): 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2700 / -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Lichtstromerhalt (%): 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L80&gt;50.000h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Systemleistung (W): 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19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Systemleistung direkt / indirekt (W): 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19 / -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Betriebsgerät: 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DALI/TD/PL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Betriebsgerätbeschreibung: 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DALI -dimmbar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Einheitliche Blendungsbewertung (URG): 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&lt;24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Lichtverteilung direkt / indirekt (%): 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100/0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Produktvariantenbeschreibung: 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Technische Angaben pro Meter. System wird immer projektbezogen im gemeinsamen Dialog in wahlweisen Längen konzipiert.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Hersteller: 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luxwerk - manufaktur für lichttechnik GmbH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Artikelnummer: 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815962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</w:p>
    <w:sectPr>
      <w:headerReference w:type="first" r:id="RelHdr1"/>
      <w:headerReference w:type="default" r:id="RelHdr2"/>
      <w:footerReference w:type="first" r:id="RelFtr1"/>
      <w:footerReference w:type="default" r:id="RelFtr2"/>
      <w:type w:val="nextPage"/>
      <w:pgSz w:w="11906" w:h="16838" w:code="0"/>
      <w:pgMar w:left="1020" w:right="1020" w:top="2551" w:bottom="1134" w:header="0" w:footer="454" w:gutter="0"/>
      <w:titlePg w:val="1"/>
    </w:sectPr>
  </w:body>
</w:document>
</file>

<file path=word/fontTable.xml><?xml version="1.0" encoding="utf-8"?>
<w:fonts xmlns:w="http://schemas.openxmlformats.org/wordprocessingml/2006/main">
  <w:font w:name="Calibri">
    <w:embedRegular xmlns:r="http://schemas.openxmlformats.org/officeDocument/2006/relationships" r:id="rId0" w:fontKey="{a8cdd187-6efa-4afb-a443-ebccf9bd6d32}"/>
  </w:font>
  <w:font w:name="Arial">
    <w:embedBold xmlns:r="http://schemas.openxmlformats.org/officeDocument/2006/relationships" r:id="rId1" w:fontKey="{da24406f-413e-43de-b89a-da9ff9e4bce3}"/>
  </w:font>
  <w:font w:name="Arial">
    <w:embedRegular xmlns:r="http://schemas.openxmlformats.org/officeDocument/2006/relationships" r:id="rId2" w:fontKey="{2748f59c-1162-44e5-9b94-d0d6663118db}"/>
  </w:font>
</w:fonts>
</file>

<file path=word/footer1.xml><?xml version="1.0" encoding="utf-8"?>
<w:ftr xmlns:w="http://schemas.openxmlformats.org/wordprocessingml/2006/main" xmlns:r="http://schemas.openxmlformats.org/officeDocument/2006/relationships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tbl>
    <w:tblPr>
      <w:tblStyle w:val="T1"/>
      <w:tblW w:w="5000" w:type="pct"/>
      <w:tblBorders>
        <w:top w:val="none" w:sz="4" w:space="0" w:shadow="0" w:frame="0" w:color="000000"/>
        <w:left w:val="none" w:sz="4" w:space="0" w:shadow="0" w:frame="0" w:color="000000"/>
        <w:bottom w:val="none" w:sz="4" w:space="0" w:shadow="0" w:frame="0" w:color="000000"/>
        <w:right w:val="none" w:sz="4" w:space="0" w:shadow="0" w:frame="0" w:color="000000"/>
        <w:insideH w:val="none" w:sz="0" w:space="0" w:shadow="0" w:frame="0" w:color="000000"/>
        <w:insideV w:val="none" w:sz="0" w:space="0" w:shadow="0" w:frame="0" w:color="000000"/>
      </w:tblBorders>
      <w:tblLook w:val="04A0"/>
    </w:tblPr>
    <w:tblGrid>
      <w:gridCol w:w="7200"/>
    </w:tblGrid>
    <w:tr>
      <w:tc>
        <w:tcPr>
          <w:tcW w:w="5000" w:type="pct"/>
          <w:tcBorders>
            <w:top w:val="nil"/>
            <w:left w:val="nil"/>
            <w:bottom w:val="nil"/>
            <w:right w:val="nil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bottom"/>
        </w:tcPr>
        <w:p>
          <w:pPr>
            <w:spacing w:lineRule="auto" w:line="0"/>
            <w:jc w:val="right"/>
            <w:rPr>
              <w:rFonts w:ascii="Arial" w:hAnsi="Arial" w:cs="Arial"/>
              <w:b w:val="0"/>
              <w:bCs w:val="0"/>
              <w:color w:val="000000"/>
              <w:sz w:val="16"/>
              <w:szCs w:val="16"/>
            </w:rPr>
          </w:pPr>
        </w:p>
      </w:tc>
    </w:tr>
    <w:tr>
      <w:tc>
        <w:tcPr>
          <w:tcW w:w="5000" w:type="pct"/>
          <w:tcBorders>
            <w:top w:val="nil"/>
            <w:left w:val="nil"/>
            <w:bottom w:val="nil"/>
            <w:right w:val="nil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bottom"/>
        </w:tcPr>
        <w:p>
          <w:pPr>
            <w:spacing w:lineRule="auto" w:line="0"/>
            <w:jc w:val="center"/>
            <w:rPr>
              <w:rFonts w:ascii="Arial" w:hAnsi="Arial" w:cs="Arial"/>
              <w:b w:val="0"/>
              <w:bCs w:val="0"/>
              <w:color w:val="000000"/>
              <w:sz w:val="16"/>
              <w:szCs w:val="16"/>
            </w:rPr>
          </w:pPr>
          <w:r>
            <w:rPr>
              <w:rFonts w:ascii="Arial" w:hAnsi="Arial" w:cs="Arial" w:eastAsia="Arial"/>
              <w:b w:val="0"/>
              <w:sz w:val="16"/>
              <w:szCs w:val="16"/>
            </w:rPr>
            <w:t>Technische Änderungen vorbehalten | 10.2025</w:t>
          </w:r>
          <w:r>
            <w:rPr>
              <w:rFonts w:ascii="Arial" w:hAnsi="Arial" w:cs="Arial" w:eastAsia="Arial"/>
              <w:b w:val="0"/>
              <w:sz w:val="16"/>
              <w:szCs w:val="16"/>
            </w:rPr>
            <w:br w:type="textWrapping"/>
          </w:r>
          <w:r>
            <w:rPr>
              <w:rFonts w:ascii="Arial" w:hAnsi="Arial" w:cs="Arial" w:eastAsia="Arial"/>
              <w:b w:val="0"/>
              <w:sz w:val="16"/>
              <w:szCs w:val="16"/>
            </w:rPr>
            <w:br w:type="textWrapping"/>
          </w:r>
          <w:r>
            <w:rPr>
              <w:rFonts w:ascii="Arial" w:hAnsi="Arial" w:cs="Arial" w:eastAsia="Arial"/>
              <w:b w:val="0"/>
              <w:sz w:val="16"/>
              <w:szCs w:val="16"/>
            </w:rPr>
            <w:t>luxwerk–manufaktur für lichttechnik GmbH | info@luxwerk-lichttechnik.com | www.luxwerk-lichttechnik.com | Telefon +49.7644.92699.200</w:t>
          </w:r>
        </w:p>
      </w:tc>
    </w:tr>
  </w:tbl>
  <w:p/>
</w:ftr>
</file>

<file path=word/footer2.xml><?xml version="1.0" encoding="utf-8"?>
<w:ftr xmlns:w="http://schemas.openxmlformats.org/wordprocessingml/2006/main" xmlns:r="http://schemas.openxmlformats.org/officeDocument/2006/relationships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tbl>
    <w:tblPr>
      <w:tblStyle w:val="T1"/>
      <w:tblW w:w="5000" w:type="pct"/>
      <w:tblBorders>
        <w:top w:val="none" w:sz="4" w:space="0" w:shadow="0" w:frame="0" w:color="000000"/>
        <w:left w:val="none" w:sz="4" w:space="0" w:shadow="0" w:frame="0" w:color="000000"/>
        <w:bottom w:val="none" w:sz="4" w:space="0" w:shadow="0" w:frame="0" w:color="000000"/>
        <w:right w:val="none" w:sz="4" w:space="0" w:shadow="0" w:frame="0" w:color="000000"/>
        <w:insideH w:val="none" w:sz="0" w:space="0" w:shadow="0" w:frame="0" w:color="000000"/>
        <w:insideV w:val="none" w:sz="0" w:space="0" w:shadow="0" w:frame="0" w:color="000000"/>
      </w:tblBorders>
      <w:tblLook w:val="04A0"/>
    </w:tblPr>
    <w:tblGrid>
      <w:gridCol w:w="7200"/>
    </w:tblGrid>
    <w:tr>
      <w:tc>
        <w:tcPr>
          <w:tcW w:w="5000" w:type="pct"/>
          <w:tcBorders>
            <w:top w:val="nil"/>
            <w:left w:val="nil"/>
            <w:bottom w:val="nil"/>
            <w:right w:val="nil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bottom"/>
        </w:tcPr>
        <w:p>
          <w:pPr>
            <w:spacing w:lineRule="auto" w:line="0"/>
            <w:jc w:val="right"/>
            <w:rPr>
              <w:rFonts w:ascii="Arial" w:hAnsi="Arial" w:cs="Arial"/>
              <w:b w:val="0"/>
              <w:bCs w:val="0"/>
              <w:color w:val="000000"/>
              <w:sz w:val="16"/>
              <w:szCs w:val="16"/>
            </w:rPr>
          </w:pPr>
        </w:p>
      </w:tc>
    </w:tr>
    <w:tr>
      <w:tc>
        <w:tcPr>
          <w:tcW w:w="5000" w:type="pct"/>
          <w:tcBorders>
            <w:top w:val="nil"/>
            <w:left w:val="nil"/>
            <w:bottom w:val="nil"/>
            <w:right w:val="nil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bottom"/>
        </w:tcPr>
        <w:p>
          <w:pPr>
            <w:spacing w:lineRule="auto" w:line="0"/>
            <w:jc w:val="center"/>
            <w:rPr>
              <w:rFonts w:ascii="Arial" w:hAnsi="Arial" w:cs="Arial"/>
              <w:b w:val="0"/>
              <w:bCs w:val="0"/>
              <w:color w:val="000000"/>
              <w:sz w:val="16"/>
              <w:szCs w:val="16"/>
            </w:rPr>
          </w:pPr>
          <w:r>
            <w:rPr>
              <w:rFonts w:ascii="Arial" w:hAnsi="Arial" w:cs="Arial" w:eastAsia="Arial"/>
              <w:b w:val="0"/>
              <w:sz w:val="16"/>
              <w:szCs w:val="16"/>
            </w:rPr>
            <w:t>Technische Änderungen vorbehalten | 10.2025</w:t>
          </w:r>
          <w:r>
            <w:rPr>
              <w:rFonts w:ascii="Arial" w:hAnsi="Arial" w:cs="Arial" w:eastAsia="Arial"/>
              <w:b w:val="0"/>
              <w:sz w:val="16"/>
              <w:szCs w:val="16"/>
            </w:rPr>
            <w:br w:type="textWrapping"/>
          </w:r>
          <w:r>
            <w:rPr>
              <w:rFonts w:ascii="Arial" w:hAnsi="Arial" w:cs="Arial" w:eastAsia="Arial"/>
              <w:b w:val="0"/>
              <w:sz w:val="16"/>
              <w:szCs w:val="16"/>
            </w:rPr>
            <w:br w:type="textWrapping"/>
          </w:r>
          <w:r>
            <w:rPr>
              <w:rFonts w:ascii="Arial" w:hAnsi="Arial" w:cs="Arial" w:eastAsia="Arial"/>
              <w:b w:val="0"/>
              <w:sz w:val="16"/>
              <w:szCs w:val="16"/>
            </w:rPr>
            <w:t>luxwerk–manufaktur für lichttechnik GmbH | info@luxwerk-lichttechnik.com | www.luxwerk-lichttechnik.com | Telefon +49.7644.92699.200</w:t>
          </w:r>
        </w:p>
      </w:tc>
    </w:tr>
  </w:tbl>
  <w:p/>
</w:ftr>
</file>

<file path=word/header1.xml><?xml version="1.0" encoding="utf-8"?>
<w:hdr xmlns:w="http://schemas.openxmlformats.org/wordprocessingml/2006/main" xmlns:r="http://schemas.openxmlformats.org/officeDocument/2006/relationships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p>
    <w:r>
      <w:drawing>
        <wp:anchor xmlns:wp="http://schemas.openxmlformats.org/drawingml/2006/wordprocessingDrawing" distT="0" distB="0" distL="0" distR="0" simplePos="0" relativeHeight="0" behindDoc="0" locked="0" layoutInCell="0" allowOverlap="0">
          <wp:simplePos x="0" y="0"/>
          <wp:positionH relativeFrom="page">
            <wp:posOffset>3096260</wp:posOffset>
          </wp:positionH>
          <wp:positionV relativeFrom="page">
            <wp:posOffset>612140</wp:posOffset>
          </wp:positionV>
          <wp:extent cx="1365250" cy="323850"/>
          <wp:effectExtent l="0" t="0" r="0" b="0"/>
          <wp:wrapNone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 dpi="0">
                  <a:blip xmlns:r="http://schemas.openxmlformats.org/officeDocument/2006/relationships" r:embed="Relimage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65250" cy="323850"/>
                  </a:xfrm>
                  <a:prstGeom prst="rect"/>
                  <a:solidFill>
                    <a:srgbClr val="FFFFFF">
                      <a:alpha val="0"/>
                    </a:srgbClr>
                  </a:solidFill>
                  <a:ln w="0">
                    <a:solidFill>
                      <a:srgbClr val="FFFFFF">
                        <a:alpha val="0"/>
                      </a:srgbClr>
                    </a:solidFill>
                  </a:ln>
                </pic:spPr>
              </pic:pic>
            </a:graphicData>
          </a:graphic>
        </wp:anchor>
      </w:drawing>
    </w:r>
    <w:r>
      <mc:AlternateContent>
        <mc:Choice Requires="wps">
          <w:drawing>
            <wp:anchor xmlns:wp="http://schemas.openxmlformats.org/drawingml/2006/wordprocessingDrawing" distT="0" distB="0" distL="114300" distR="114300" simplePos="0" relativeHeight="1000" behindDoc="0" locked="0" layoutInCell="0" allowOverlap="0">
              <wp:simplePos x="0" y="0"/>
              <wp:positionH relativeFrom="page">
                <wp:posOffset>647700</wp:posOffset>
              </wp:positionH>
              <wp:positionV relativeFrom="page">
                <wp:posOffset>1511935</wp:posOffset>
              </wp:positionV>
              <wp:extent cx="6264275" cy="0"/>
              <wp:effectExtent l="0" t="0" r="0" b="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275" cy="0"/>
                      </a:xfrm>
                      <a:prstGeom prst="straightConnector1"/>
                      <a:ln w="50800">
                        <a:solidFill>
                          <a:srgbClr val="9B9B9B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type xmlns:o="urn:schemas-microsoft-com:office:office" id="_x0000_t32" coordsize="21600,21600" o:spt="32" path="m,l21600,21600e" filled="f">
              <v:path fillok="f" o:connecttype="none"/>
              <o:lock v:ext="edit" shapetype="t"/>
            </v:shapetype>
            <v:shape xmlns:o="urn:schemas-microsoft-com:office:office" type="#_x0000_t32" id="Rectangle 2" o:spid="_x0000_s1026" style="position:absolute;width:493.25pt;height:0pt;z-index:1000;mso-wrap-distance-left:9pt;mso-wrap-distance-top:0pt;mso-wrap-distance-right:9pt;mso-wrap-distance-bottom:0pt;margin-left:51pt;margin-top:119.05pt;mso-position-horizontal:absolute;mso-position-horizontal-relative:page;mso-position-vertical:absolute;mso-position-vertical-relative:page" strokecolor="#9B9B9B" strokeweight="4pt" stroked="t" o:allowoverlap="f"/>
          </w:pict>
        </mc:Fallback>
      </mc:AlternateContent>
    </w:r>
    <w:r>
      <mc:AlternateContent>
        <mc:Choice Requires="wps">
          <w:drawing>
            <wp:anchor xmlns:wp="http://schemas.openxmlformats.org/drawingml/2006/wordprocessingDrawing" distT="0" distB="0" distL="0" distR="0" simplePos="0" relativeHeight="0" behindDoc="0" locked="0" layoutInCell="0" allowOverlap="0">
              <wp:simplePos x="0" y="0"/>
              <wp:positionH relativeFrom="page">
                <wp:align>center</wp:align>
              </wp:positionH>
              <wp:positionV relativeFrom="page">
                <wp:posOffset>1188085</wp:posOffset>
              </wp:positionV>
              <wp:extent cx="6264910" cy="215900"/>
              <wp:effectExtent l="0" t="0" r="0" b="0"/>
              <wp:wrapNone/>
              <wp:docPr id="3" name="Text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64910" cy="21590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  <a:ln w="0">
                        <a:solidFill>
                          <a:srgbClr val="FFFFFF">
                            <a:alpha val="0"/>
                          </a:srgbClr>
                        </a:solidFill>
                      </a:ln>
                    </wps:spPr>
                    <wps:style>
                      <a:lnRef idx="0">
                        <a:srgbClr val="000000">
                          <a:alpha val="0"/>
                        </a:srgbClr>
                      </a:lnRef>
                      <a:fillRef idx="0">
                        <a:srgbClr val="000000">
                          <a:alpha val="0"/>
                        </a:srgbClr>
                      </a:fillRef>
                      <a:effectRef idx="0">
                        <a:srgbClr val="000000">
                          <a:alpha val="0"/>
                        </a:srgbClr>
                      </a:effectRef>
                      <a:fontRef idx="none">
                        <a:srgbClr val="000000">
                          <a:alpha val="0"/>
                        </a:srgbClr>
                      </a:fontRef>
                    </wps:style>
                    <wps:txbx>
                      <w:txbxContent>
                        <w:p>
                          <w:pPr>
                            <w:spacing w:lineRule="auto" w:line="0"/>
                            <w:jc w:val="center"/>
                          </w:pPr>
                          <w:r>
                            <w:rPr>
                              <w:rFonts w:ascii="Arial" w:hAnsi="Arial" w:cs="Arial" w:eastAsia="Arial"/>
                              <w:b w:val="1"/>
                              <w:bCs w:val="1"/>
                              <w:color w:val="585858"/>
                              <w:sz w:val="28"/>
                              <w:szCs w:val="28"/>
                            </w:rPr>
                            <w:t>x.row P System direkt - Leuchtenausschreibungstext</w:t>
                          </w:r>
                        </w:p>
                      </w:txbxContent>
                    </wps:txbx>
                    <wps:bodyPr wrap="square" lIns="0" tIns="0" rIns="0" bIns="0"/>
                  </wps:wsp>
                </a:graphicData>
              </a:graphic>
            </wp:anchor>
          </w:drawing>
        </mc:Choice>
        <mc:Fallback>
          <w:pict>
            <v:shapetype xmlns:o="urn:schemas-microsoft-com:office:office" id="_x0000_t202" coordsize="21600,21600" o:spt="202" path="m,l,21600r21600,l21600,xe">
              <v:stroke joinstyle="miter"/>
              <v:path gradientshapeok="t" o:connecttype="rect"/>
            </v:shapetype>
            <v:shape xmlns:o="urn:schemas-microsoft-com:office:office" type="#_x0000_t202" id="TextBox 3" o:spid="_x0000_s1027" style="position:absolute;width:493.3pt;height:17pt;z-index:0;mso-wrap-distance-left:0pt;mso-wrap-distance-top:0pt;mso-wrap-distance-right:0pt;mso-wrap-distance-bottom:0pt;margin-left:51pt;margin-top:93.55pt;mso-position-horizontal:center;mso-position-horizontal-relative:page;mso-position-vertical:absolute;mso-position-vertical-relative:page" o:allowoverlap="f" fillcolor="#FFFFFF" stroked="f">
              <v:textbox inset="0mm,0mm,0mm,0mm">
                <w:txbxContent>
                  <w:p>
                    <w:pPr>
                      <w:spacing w:lineRule="auto" w:line="0"/>
                      <w:jc w:val="center"/>
                    </w:pPr>
                    <w:r>
                      <w:rPr>
                        <w:rFonts w:ascii="Arial" w:hAnsi="Arial" w:cs="Arial" w:eastAsia="Arial"/>
                        <w:b w:val="1"/>
                        <w:bCs w:val="1"/>
                        <w:color w:val="585858"/>
                        <w:sz w:val="28"/>
                        <w:szCs w:val="28"/>
                      </w:rPr>
                      <w:t>x.row P System direkt - Leuchtenausschreibungstext</w:t>
                    </w:r>
                  </w:p>
                </w:txbxContent>
              </v:textbox>
              <v:fill opacity=""/>
              <v:stroke opacity=""/>
            </v:shape>
          </w:pict>
        </mc:Fallback>
      </mc:AlternateContent>
    </w:r>
  </w:p>
</w:hdr>
</file>

<file path=word/header2.xml><?xml version="1.0" encoding="utf-8"?>
<w:hdr xmlns:w="http://schemas.openxmlformats.org/wordprocessingml/2006/main" xmlns:r="http://schemas.openxmlformats.org/officeDocument/2006/relationships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p>
    <w:r>
      <w:drawing>
        <wp:anchor xmlns:wp="http://schemas.openxmlformats.org/drawingml/2006/wordprocessingDrawing" distT="0" distB="0" distL="0" distR="0" simplePos="0" relativeHeight="0" behindDoc="0" locked="0" layoutInCell="0" allowOverlap="0">
          <wp:simplePos x="0" y="0"/>
          <wp:positionH relativeFrom="page">
            <wp:posOffset>3096260</wp:posOffset>
          </wp:positionH>
          <wp:positionV relativeFrom="page">
            <wp:posOffset>612140</wp:posOffset>
          </wp:positionV>
          <wp:extent cx="1365250" cy="323850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 dpi="0">
                  <a:blip xmlns:r="http://schemas.openxmlformats.org/officeDocument/2006/relationships" r:embed="Relimage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65250" cy="323850"/>
                  </a:xfrm>
                  <a:prstGeom prst="rect"/>
                  <a:solidFill>
                    <a:srgbClr val="FFFFFF">
                      <a:alpha val="0"/>
                    </a:srgbClr>
                  </a:solidFill>
                  <a:ln w="0">
                    <a:solidFill>
                      <a:srgbClr val="FFFFFF">
                        <a:alpha val="0"/>
                      </a:srgbClr>
                    </a:solidFill>
                  </a:ln>
                </pic:spPr>
              </pic:pic>
            </a:graphicData>
          </a:graphic>
        </wp:anchor>
      </w:drawing>
    </w:r>
    <w:r>
      <mc:AlternateContent>
        <mc:Choice Requires="wps">
          <w:drawing>
            <wp:anchor xmlns:wp="http://schemas.openxmlformats.org/drawingml/2006/wordprocessingDrawing" distT="0" distB="0" distL="114300" distR="114300" simplePos="0" relativeHeight="1000" behindDoc="0" locked="0" layoutInCell="0" allowOverlap="0">
              <wp:simplePos x="0" y="0"/>
              <wp:positionH relativeFrom="page">
                <wp:posOffset>647700</wp:posOffset>
              </wp:positionH>
              <wp:positionV relativeFrom="page">
                <wp:posOffset>1511935</wp:posOffset>
              </wp:positionV>
              <wp:extent cx="6264275" cy="0"/>
              <wp:effectExtent l="0" t="0" r="0" b="0"/>
              <wp:wrapNone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275" cy="0"/>
                      </a:xfrm>
                      <a:prstGeom prst="straightConnector1"/>
                      <a:ln w="50800">
                        <a:solidFill>
                          <a:srgbClr val="9B9B9B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xmlns:o="urn:schemas-microsoft-com:office:office" type="#_x0000_t32" id="Rectangle 5" o:spid="_x0000_s1028" style="position:absolute;width:493.25pt;height:0pt;z-index:1000;mso-wrap-distance-left:9pt;mso-wrap-distance-top:0pt;mso-wrap-distance-right:9pt;mso-wrap-distance-bottom:0pt;margin-left:51pt;margin-top:119.05pt;mso-position-horizontal:absolute;mso-position-horizontal-relative:page;mso-position-vertical:absolute;mso-position-vertical-relative:page" strokecolor="#9B9B9B" strokeweight="4pt" stroked="t" o:allowoverlap="f"/>
          </w:pict>
        </mc:Fallback>
      </mc:AlternateContent>
    </w:r>
    <w:r>
      <mc:AlternateContent>
        <mc:Choice Requires="wps">
          <w:drawing>
            <wp:anchor xmlns:wp="http://schemas.openxmlformats.org/drawingml/2006/wordprocessingDrawing" distT="0" distB="0" distL="0" distR="0" simplePos="0" relativeHeight="0" behindDoc="0" locked="0" layoutInCell="0" allowOverlap="0">
              <wp:simplePos x="0" y="0"/>
              <wp:positionH relativeFrom="page">
                <wp:align>center</wp:align>
              </wp:positionH>
              <wp:positionV relativeFrom="page">
                <wp:posOffset>1188085</wp:posOffset>
              </wp:positionV>
              <wp:extent cx="6264910" cy="215900"/>
              <wp:effectExtent l="0" t="0" r="0" b="0"/>
              <wp:wrapNone/>
              <wp:docPr id="6" name="Text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64910" cy="21590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  <a:ln w="0">
                        <a:solidFill>
                          <a:srgbClr val="FFFFFF">
                            <a:alpha val="0"/>
                          </a:srgbClr>
                        </a:solidFill>
                      </a:ln>
                    </wps:spPr>
                    <wps:style>
                      <a:lnRef idx="0">
                        <a:srgbClr val="000000">
                          <a:alpha val="0"/>
                        </a:srgbClr>
                      </a:lnRef>
                      <a:fillRef idx="0">
                        <a:srgbClr val="000000">
                          <a:alpha val="0"/>
                        </a:srgbClr>
                      </a:fillRef>
                      <a:effectRef idx="0">
                        <a:srgbClr val="000000">
                          <a:alpha val="0"/>
                        </a:srgbClr>
                      </a:effectRef>
                      <a:fontRef idx="none">
                        <a:srgbClr val="000000">
                          <a:alpha val="0"/>
                        </a:srgbClr>
                      </a:fontRef>
                    </wps:style>
                    <wps:txbx>
                      <w:txbxContent>
                        <w:p>
                          <w:pPr>
                            <w:spacing w:lineRule="auto" w:line="0"/>
                            <w:jc w:val="center"/>
                          </w:pPr>
                          <w:r>
                            <w:rPr>
                              <w:rFonts w:ascii="Arial" w:hAnsi="Arial" w:cs="Arial" w:eastAsia="Arial"/>
                              <w:b w:val="1"/>
                              <w:bCs w:val="1"/>
                              <w:color w:val="585858"/>
                              <w:sz w:val="28"/>
                              <w:szCs w:val="28"/>
                            </w:rPr>
                            <w:t>x.row P System direkt - Leuchtenausschreibungstext</w:t>
                          </w:r>
                        </w:p>
                      </w:txbxContent>
                    </wps:txbx>
                    <wps:bodyPr wrap="square" lIns="0" tIns="0" rIns="0" bIns="0"/>
                  </wps:wsp>
                </a:graphicData>
              </a:graphic>
            </wp:anchor>
          </w:drawing>
        </mc:Choice>
        <mc:Fallback>
          <w:pict>
            <v:shape xmlns:o="urn:schemas-microsoft-com:office:office" type="#_x0000_t202" id="TextBox 6" o:spid="_x0000_s1029" style="position:absolute;width:493.3pt;height:17pt;z-index:0;mso-wrap-distance-left:0pt;mso-wrap-distance-top:0pt;mso-wrap-distance-right:0pt;mso-wrap-distance-bottom:0pt;margin-left:51pt;margin-top:93.55pt;mso-position-horizontal:center;mso-position-horizontal-relative:page;mso-position-vertical:absolute;mso-position-vertical-relative:page" o:allowoverlap="f" fillcolor="#FFFFFF" stroked="f">
              <v:textbox inset="0mm,0mm,0mm,0mm">
                <w:txbxContent>
                  <w:p>
                    <w:pPr>
                      <w:spacing w:lineRule="auto" w:line="0"/>
                      <w:jc w:val="center"/>
                    </w:pPr>
                    <w:r>
                      <w:rPr>
                        <w:rFonts w:ascii="Arial" w:hAnsi="Arial" w:cs="Arial" w:eastAsia="Arial"/>
                        <w:b w:val="1"/>
                        <w:bCs w:val="1"/>
                        <w:color w:val="585858"/>
                        <w:sz w:val="28"/>
                        <w:szCs w:val="28"/>
                      </w:rPr>
                      <w:t>x.row P System direkt - Leuchtenausschreibungstext</w:t>
                    </w:r>
                  </w:p>
                </w:txbxContent>
              </v:textbox>
              <v:fill opacity=""/>
              <v:stroke opacity=""/>
            </v:shape>
          </w:pict>
        </mc:Fallback>
      </mc:AlternateContent>
    </w:r>
  </w:p>
</w:hdr>
</file>

<file path=word/numbering.xml><?xml version="1.0" encoding="utf-8"?>
<w:numbering xmlns:w="http://schemas.openxmlformats.org/wordprocessingml/2006/main"/>
</file>

<file path=word/settings.xml><?xml version="1.0" encoding="utf-8"?>
<w:settings xmlns:r="http://schemas.openxmlformats.org/officeDocument/2006/relationships" xmlns:w="http://schemas.openxmlformats.org/wordprocessingml/2006/main">
  <w:embedTrueTypeFonts w:val="1"/>
  <w:displayBackgroundShape w:val="0"/>
  <w:defaultTabStop w:val="720"/>
  <w:autoHyphenation w:val="0"/>
  <w:evenAndOddHeaders w:val="0"/>
  <w:characterSpacingControl w:val="compressPunctuation"/>
  <w:compat/>
  <m:mathPr xmlns:m="http://schemas.openxmlformats.org/officeDocument/2006/math">
    <m:brkBin m:val="before"/>
    <m:brkBinSub m:val="--"/>
    <m:defJc m:val="centerGroup"/>
    <m:interSp m:val="0"/>
    <m:intLim m:val="undOvr"/>
    <m:intraSp m:val="0"/>
    <m:lMargin m:val="0"/>
    <m:mathFont m:val="Cambria Math"/>
    <m:naryLim m:val="undOvr"/>
    <m:postSp m:val="0"/>
    <m:preSp m:val="0"/>
    <m:rMargin m:val="0"/>
    <m:wrapIndent m:val="0"/>
    <m:wrapRight m:val="0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Theme="minorHAnsi" w:hAnsiTheme="minorHAnsi" w:cstheme="minorBidi" w:eastAsiaTheme="minorEastAsia"/>
        <w:sz w:val="22"/>
        <w:szCs w:val="22"/>
      </w:rPr>
    </w:rPrDefault>
    <w:pPrDefault>
      <w:pPr>
        <w:keepNext w:val="0"/>
        <w:keepLines w:val="0"/>
        <w:pageBreakBefore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bidi w:val="0"/>
        <w:jc w:val="left"/>
        <w:outlineLvl w:val="9"/>
      </w:pPr>
    </w:pPrDefault>
  </w:docDefaults>
  <w:style w:type="paragraph" w:styleId="P0" w:default="1">
    <w:name w:val="Normal"/>
    <w:pPr/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png" /><Relationship Id="RelHdr1" Type="http://schemas.openxmlformats.org/officeDocument/2006/relationships/header" Target="header1.xml" /><Relationship Id="RelHdr2" Type="http://schemas.openxmlformats.org/officeDocument/2006/relationships/header" Target="header2.xml" /><Relationship Id="RelFtr1" Type="http://schemas.openxmlformats.org/officeDocument/2006/relationships/footer" Target="footer1.xml" /><Relationship Id="RelFtr2" Type="http://schemas.openxmlformats.org/officeDocument/2006/relationships/footer" Target="footer2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Relationship Id="Fonts1" Type="http://schemas.openxmlformats.org/officeDocument/2006/relationships/fontTable" Target="fontTable.xml" /></Relationships>
</file>

<file path=word/_rels/fontTable.xml.rels>&#65279;<?xml version="1.0" encoding="utf-8"?><Relationships xmlns="http://schemas.openxmlformats.org/package/2006/relationships"><Relationship Id="rId0" Type="http://schemas.openxmlformats.org/officeDocument/2006/relationships/font" Target="fonts/font0.odttf" /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1.xml.rels>&#65279;<?xml version="1.0" encoding="utf-8"?><Relationships xmlns="http://schemas.openxmlformats.org/package/2006/relationships" />
</file>

<file path=word/_rels/footer2.xml.rels>&#65279;<?xml version="1.0" encoding="utf-8"?><Relationships xmlns="http://schemas.openxmlformats.org/package/2006/relationships" />
</file>

<file path=word/_rels/header1.xml.rels>&#65279;<?xml version="1.0" encoding="utf-8"?><Relationships xmlns="http://schemas.openxmlformats.org/package/2006/relationships"><Relationship Id="Relimage2" Type="http://schemas.openxmlformats.org/officeDocument/2006/relationships/image" Target="/media/image2.png" /></Relationships>
</file>

<file path=word/_rels/header2.xml.rels>&#65279;<?xml version="1.0" encoding="utf-8"?><Relationships xmlns="http://schemas.openxmlformats.org/package/2006/relationships"><Relationship Id="Relimage3" Type="http://schemas.openxmlformats.org/officeDocument/2006/relationships/image" Target="/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>
  <Application>DevExpress Office File API/24.2.9.0</Application>
  <AppVersion>24.2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terms:created xsi:type="dcterms:W3CDTF">2025-10-01T20:37:33Z</dcterms:created>
  <dcterms:modified xsi:type="dcterms:W3CDTF">2025-10-01T20:37:44Z</dcterms:modified>
  <cp:revision>1</cp:revision>
</cp:coreProperties>
</file>